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415E12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C56F67" w:rsidP="009D3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9 aprile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56F67" w:rsidP="00E407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051761" w:rsidP="008C67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43AF2" w:rsidRPr="00652DE7" w:rsidRDefault="00643AF2" w:rsidP="007C14B3">
      <w:pPr>
        <w:jc w:val="both"/>
        <w:rPr>
          <w:bCs/>
          <w:sz w:val="24"/>
          <w:szCs w:val="24"/>
        </w:rPr>
      </w:pPr>
    </w:p>
    <w:p w:rsidR="002C19B2" w:rsidRDefault="002C19B2" w:rsidP="00B601F1">
      <w:pPr>
        <w:ind w:left="993" w:hanging="993"/>
        <w:jc w:val="both"/>
        <w:rPr>
          <w:bCs/>
          <w:sz w:val="24"/>
          <w:szCs w:val="24"/>
        </w:rPr>
      </w:pPr>
    </w:p>
    <w:p w:rsidR="00D44A4B" w:rsidRPr="00C35FF9" w:rsidRDefault="001A4AFD" w:rsidP="00B601F1">
      <w:pPr>
        <w:ind w:left="993" w:hanging="993"/>
        <w:jc w:val="both"/>
        <w:rPr>
          <w:sz w:val="24"/>
          <w:szCs w:val="24"/>
        </w:rPr>
      </w:pPr>
      <w:r w:rsidRPr="00C35FF9">
        <w:rPr>
          <w:sz w:val="24"/>
          <w:szCs w:val="24"/>
        </w:rPr>
        <w:t>Oggetto:</w:t>
      </w:r>
      <w:r w:rsidR="00652DE7" w:rsidRPr="00C35FF9">
        <w:rPr>
          <w:sz w:val="24"/>
          <w:szCs w:val="24"/>
        </w:rPr>
        <w:t xml:space="preserve"> </w:t>
      </w:r>
      <w:r w:rsidR="00D44A4B" w:rsidRPr="00C35FF9">
        <w:rPr>
          <w:sz w:val="24"/>
          <w:szCs w:val="24"/>
        </w:rPr>
        <w:t>R</w:t>
      </w:r>
      <w:r w:rsidR="00B601F1" w:rsidRPr="00C35FF9">
        <w:rPr>
          <w:sz w:val="24"/>
          <w:szCs w:val="24"/>
        </w:rPr>
        <w:t>itenute alla fonte per somme liquidate a seguito di procedure di pignoramento presso terzi</w:t>
      </w:r>
      <w:r w:rsidR="00D44A4B" w:rsidRPr="00C35FF9">
        <w:rPr>
          <w:sz w:val="24"/>
          <w:szCs w:val="24"/>
        </w:rPr>
        <w:t>.</w:t>
      </w:r>
    </w:p>
    <w:p w:rsidR="00B601F1" w:rsidRPr="00C35FF9" w:rsidRDefault="002C19B2" w:rsidP="00C56F67">
      <w:pPr>
        <w:ind w:left="993"/>
        <w:jc w:val="both"/>
        <w:rPr>
          <w:sz w:val="24"/>
          <w:szCs w:val="24"/>
        </w:rPr>
      </w:pPr>
      <w:r w:rsidRPr="00C35FF9">
        <w:rPr>
          <w:sz w:val="24"/>
          <w:szCs w:val="24"/>
        </w:rPr>
        <w:t>Implem</w:t>
      </w:r>
      <w:r w:rsidR="0046530D" w:rsidRPr="00C35FF9">
        <w:rPr>
          <w:sz w:val="24"/>
          <w:szCs w:val="24"/>
        </w:rPr>
        <w:t>entazioni</w:t>
      </w:r>
      <w:r w:rsidRPr="00C35FF9">
        <w:rPr>
          <w:sz w:val="24"/>
          <w:szCs w:val="24"/>
        </w:rPr>
        <w:t xml:space="preserve"> c</w:t>
      </w:r>
      <w:r w:rsidR="0046530D" w:rsidRPr="00C35FF9">
        <w:rPr>
          <w:sz w:val="24"/>
          <w:szCs w:val="24"/>
        </w:rPr>
        <w:t>ertificazione</w:t>
      </w:r>
      <w:r w:rsidR="00C35FF9">
        <w:rPr>
          <w:sz w:val="24"/>
          <w:szCs w:val="24"/>
        </w:rPr>
        <w:t xml:space="preserve"> al creditore pignoratizio</w:t>
      </w:r>
      <w:r w:rsidR="00840C57" w:rsidRPr="00C35FF9">
        <w:rPr>
          <w:sz w:val="24"/>
          <w:szCs w:val="24"/>
        </w:rPr>
        <w:t>.</w:t>
      </w:r>
    </w:p>
    <w:p w:rsidR="007C14B3" w:rsidRPr="00C35FF9" w:rsidRDefault="007C14B3" w:rsidP="00CD21A0">
      <w:pPr>
        <w:spacing w:line="360" w:lineRule="auto"/>
        <w:ind w:firstLine="708"/>
        <w:jc w:val="both"/>
        <w:rPr>
          <w:sz w:val="24"/>
          <w:szCs w:val="24"/>
        </w:rPr>
      </w:pPr>
    </w:p>
    <w:p w:rsidR="003E0FB0" w:rsidRDefault="003E0FB0" w:rsidP="00CD21A0">
      <w:pPr>
        <w:ind w:left="5400"/>
        <w:jc w:val="both"/>
        <w:rPr>
          <w:sz w:val="24"/>
          <w:szCs w:val="24"/>
        </w:rPr>
      </w:pPr>
    </w:p>
    <w:p w:rsidR="003E0FB0" w:rsidRDefault="003E0FB0" w:rsidP="00CD21A0">
      <w:pPr>
        <w:ind w:left="5400"/>
        <w:jc w:val="both"/>
        <w:rPr>
          <w:sz w:val="24"/>
          <w:szCs w:val="24"/>
        </w:rPr>
      </w:pPr>
    </w:p>
    <w:p w:rsidR="0078021D" w:rsidRPr="00C35FF9" w:rsidRDefault="00B535A3" w:rsidP="00CD21A0">
      <w:pPr>
        <w:spacing w:line="360" w:lineRule="auto"/>
        <w:ind w:firstLine="708"/>
        <w:jc w:val="both"/>
        <w:rPr>
          <w:sz w:val="24"/>
          <w:szCs w:val="24"/>
        </w:rPr>
      </w:pPr>
      <w:r w:rsidRPr="00C35FF9">
        <w:rPr>
          <w:sz w:val="24"/>
          <w:szCs w:val="24"/>
        </w:rPr>
        <w:t>Anche per il corrente anno,</w:t>
      </w:r>
      <w:r w:rsidR="00191212" w:rsidRPr="00C35FF9">
        <w:rPr>
          <w:sz w:val="24"/>
          <w:szCs w:val="24"/>
        </w:rPr>
        <w:t xml:space="preserve"> questa Direzione provvederà</w:t>
      </w:r>
      <w:r w:rsidRPr="00C35FF9">
        <w:rPr>
          <w:sz w:val="24"/>
          <w:szCs w:val="24"/>
        </w:rPr>
        <w:t xml:space="preserve"> </w:t>
      </w:r>
      <w:r w:rsidR="00191212" w:rsidRPr="00C35FF9">
        <w:rPr>
          <w:sz w:val="24"/>
          <w:szCs w:val="24"/>
        </w:rPr>
        <w:t>all’invio delle certificazioni</w:t>
      </w:r>
      <w:r w:rsidRPr="00C35FF9">
        <w:rPr>
          <w:sz w:val="24"/>
          <w:szCs w:val="24"/>
        </w:rPr>
        <w:t xml:space="preserve"> ai creditori pignoratizi relative all’anno 2013,</w:t>
      </w:r>
      <w:r w:rsidR="00191212" w:rsidRPr="00C35FF9">
        <w:rPr>
          <w:sz w:val="24"/>
          <w:szCs w:val="24"/>
        </w:rPr>
        <w:t xml:space="preserve"> per il tramite del CED di Latina.</w:t>
      </w:r>
      <w:r w:rsidR="002D6B30" w:rsidRPr="00C35FF9">
        <w:rPr>
          <w:sz w:val="24"/>
          <w:szCs w:val="24"/>
        </w:rPr>
        <w:t xml:space="preserve"> Per i creditori pignoratizi i cui dati sono presenti sul Sistema NoiPA, tali certificazioni sono in fase di stampa e a breve verranno spedite agli interessati. </w:t>
      </w:r>
    </w:p>
    <w:p w:rsidR="00191212" w:rsidRPr="00C35FF9" w:rsidRDefault="002D6B30" w:rsidP="00CD21A0">
      <w:pPr>
        <w:spacing w:line="360" w:lineRule="auto"/>
        <w:ind w:firstLine="708"/>
        <w:jc w:val="both"/>
        <w:rPr>
          <w:sz w:val="24"/>
          <w:szCs w:val="24"/>
        </w:rPr>
      </w:pPr>
      <w:r w:rsidRPr="00C35FF9">
        <w:rPr>
          <w:sz w:val="24"/>
          <w:szCs w:val="24"/>
        </w:rPr>
        <w:t xml:space="preserve">Per i creditori </w:t>
      </w:r>
      <w:r w:rsidR="00C35FF9">
        <w:rPr>
          <w:sz w:val="24"/>
          <w:szCs w:val="24"/>
        </w:rPr>
        <w:t xml:space="preserve">ai quali </w:t>
      </w:r>
      <w:r w:rsidRPr="00C35FF9">
        <w:rPr>
          <w:sz w:val="24"/>
          <w:szCs w:val="24"/>
        </w:rPr>
        <w:t>non sia possibile far recapitare la certificazione, per l’assenza di informazioni in banca dati, codesti uffici potranno prendere visione, consultare, stampare e consegnare le certificazioni agli interessati, utilizzando</w:t>
      </w:r>
      <w:r w:rsidR="0078021D" w:rsidRPr="00C35FF9">
        <w:rPr>
          <w:sz w:val="24"/>
          <w:szCs w:val="24"/>
        </w:rPr>
        <w:t xml:space="preserve"> la fun</w:t>
      </w:r>
      <w:r w:rsidR="00CD21A0">
        <w:rPr>
          <w:sz w:val="24"/>
          <w:szCs w:val="24"/>
        </w:rPr>
        <w:t xml:space="preserve">zione Gestione Stipendio (Ex Spt web), seguendo il </w:t>
      </w:r>
      <w:r w:rsidRPr="00C35FF9">
        <w:rPr>
          <w:sz w:val="24"/>
          <w:szCs w:val="24"/>
        </w:rPr>
        <w:t>percorso</w:t>
      </w:r>
      <w:r w:rsidR="00CD21A0">
        <w:rPr>
          <w:sz w:val="24"/>
          <w:szCs w:val="24"/>
        </w:rPr>
        <w:t xml:space="preserve"> </w:t>
      </w:r>
      <w:r w:rsidR="00CD21A0">
        <w:rPr>
          <w:i/>
          <w:sz w:val="24"/>
          <w:szCs w:val="24"/>
        </w:rPr>
        <w:t xml:space="preserve">Consultazione Partite/Competenze </w:t>
      </w:r>
      <w:r w:rsidRPr="00C35FF9">
        <w:rPr>
          <w:i/>
          <w:sz w:val="24"/>
          <w:szCs w:val="24"/>
        </w:rPr>
        <w:t>F</w:t>
      </w:r>
      <w:r w:rsidR="0078021D" w:rsidRPr="00C35FF9">
        <w:rPr>
          <w:i/>
          <w:sz w:val="24"/>
          <w:szCs w:val="24"/>
        </w:rPr>
        <w:t xml:space="preserve">isse/Dati </w:t>
      </w:r>
      <w:r w:rsidRPr="00C35FF9">
        <w:rPr>
          <w:i/>
          <w:sz w:val="24"/>
          <w:szCs w:val="24"/>
        </w:rPr>
        <w:t>Fiscali/Certificazione/Elenco/Certificazioni Recuperi Obbligatori</w:t>
      </w:r>
      <w:r w:rsidR="0078021D" w:rsidRPr="00C35FF9">
        <w:rPr>
          <w:i/>
          <w:sz w:val="24"/>
          <w:szCs w:val="24"/>
        </w:rPr>
        <w:t>.</w:t>
      </w:r>
    </w:p>
    <w:p w:rsidR="002D6B30" w:rsidRPr="00C35FF9" w:rsidRDefault="00CD21A0" w:rsidP="00CD21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rende noto</w:t>
      </w:r>
      <w:r w:rsidR="0078021D" w:rsidRPr="00C35FF9">
        <w:rPr>
          <w:sz w:val="24"/>
          <w:szCs w:val="24"/>
        </w:rPr>
        <w:t xml:space="preserve">, inoltre, </w:t>
      </w:r>
      <w:r w:rsidR="0046530D" w:rsidRPr="00C35FF9">
        <w:rPr>
          <w:sz w:val="24"/>
          <w:szCs w:val="24"/>
        </w:rPr>
        <w:t xml:space="preserve">che sono state apportate alcune </w:t>
      </w:r>
      <w:r w:rsidR="003A6AEE" w:rsidRPr="00C35FF9">
        <w:rPr>
          <w:sz w:val="24"/>
          <w:szCs w:val="24"/>
        </w:rPr>
        <w:t xml:space="preserve">modifiche </w:t>
      </w:r>
      <w:r w:rsidR="006B4405">
        <w:rPr>
          <w:sz w:val="24"/>
          <w:szCs w:val="24"/>
        </w:rPr>
        <w:t xml:space="preserve"> nel</w:t>
      </w:r>
      <w:r w:rsidR="00BF548D">
        <w:rPr>
          <w:sz w:val="24"/>
          <w:szCs w:val="24"/>
        </w:rPr>
        <w:t>la presentazione grafica e nel contenuto della</w:t>
      </w:r>
      <w:r w:rsidR="002D6B30" w:rsidRPr="00C35FF9">
        <w:rPr>
          <w:sz w:val="24"/>
          <w:szCs w:val="24"/>
        </w:rPr>
        <w:t xml:space="preserve"> certificazione</w:t>
      </w:r>
      <w:r w:rsidR="003A6AEE" w:rsidRPr="00C35FF9">
        <w:rPr>
          <w:sz w:val="24"/>
          <w:szCs w:val="24"/>
        </w:rPr>
        <w:t xml:space="preserve"> dei creditori pignoratiz</w:t>
      </w:r>
      <w:r w:rsidR="00580920" w:rsidRPr="00C35FF9">
        <w:rPr>
          <w:sz w:val="24"/>
          <w:szCs w:val="24"/>
        </w:rPr>
        <w:t>i. In dettaglio, relativamente ai dati identificativi di ciascun debitore, in aggiunta al codice fiscale</w:t>
      </w:r>
      <w:r w:rsidR="00900F0E" w:rsidRPr="00C35FF9">
        <w:rPr>
          <w:sz w:val="24"/>
          <w:szCs w:val="24"/>
        </w:rPr>
        <w:t>,</w:t>
      </w:r>
      <w:r w:rsidR="00580920" w:rsidRPr="00C35FF9">
        <w:rPr>
          <w:sz w:val="24"/>
          <w:szCs w:val="24"/>
        </w:rPr>
        <w:t xml:space="preserve"> sono state inserite le generalità anagrafiche</w:t>
      </w:r>
      <w:r w:rsidR="00900F0E" w:rsidRPr="00C35FF9">
        <w:rPr>
          <w:sz w:val="24"/>
          <w:szCs w:val="24"/>
        </w:rPr>
        <w:t xml:space="preserve">. Per quanto riguarda la ritenuta applicata al debitore, si è provveduto a specificarne il codice  </w:t>
      </w:r>
      <w:r w:rsidR="00580920" w:rsidRPr="00C35FF9">
        <w:rPr>
          <w:sz w:val="24"/>
          <w:szCs w:val="24"/>
        </w:rPr>
        <w:t>e la ti</w:t>
      </w:r>
      <w:r w:rsidR="00900F0E" w:rsidRPr="00C35FF9">
        <w:rPr>
          <w:sz w:val="24"/>
          <w:szCs w:val="24"/>
        </w:rPr>
        <w:t>pologia.</w:t>
      </w:r>
    </w:p>
    <w:p w:rsidR="00C35FF9" w:rsidRDefault="00C35FF9" w:rsidP="00CD21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Infine</w:t>
      </w:r>
      <w:r w:rsidR="00900F0E" w:rsidRPr="00C35FF9">
        <w:rPr>
          <w:sz w:val="24"/>
          <w:szCs w:val="24"/>
        </w:rPr>
        <w:t xml:space="preserve">, oltre alle specifiche degli importi per singolo debitore, sono riportati gli importi totali relativi alla ritenuta alla fonte, alla quota esente, all’importo lordo, </w:t>
      </w:r>
      <w:r w:rsidRPr="00C35FF9">
        <w:rPr>
          <w:sz w:val="24"/>
          <w:szCs w:val="24"/>
        </w:rPr>
        <w:t xml:space="preserve">nonché </w:t>
      </w:r>
      <w:r w:rsidR="00BF548D">
        <w:rPr>
          <w:sz w:val="24"/>
          <w:szCs w:val="24"/>
        </w:rPr>
        <w:t>a</w:t>
      </w:r>
      <w:r w:rsidRPr="00C35FF9">
        <w:rPr>
          <w:sz w:val="24"/>
          <w:szCs w:val="24"/>
        </w:rPr>
        <w:t>l totale dei rimborsi Irpef ottenuti.</w:t>
      </w:r>
    </w:p>
    <w:p w:rsidR="00161D96" w:rsidRPr="00C35FF9" w:rsidRDefault="00161D96" w:rsidP="00CD21A0">
      <w:pPr>
        <w:spacing w:line="360" w:lineRule="auto"/>
        <w:ind w:firstLine="708"/>
        <w:jc w:val="both"/>
        <w:rPr>
          <w:sz w:val="24"/>
          <w:szCs w:val="24"/>
        </w:rPr>
      </w:pPr>
    </w:p>
    <w:p w:rsidR="00C35FF9" w:rsidRPr="00C35FF9" w:rsidRDefault="00C35FF9" w:rsidP="00C56F67">
      <w:pPr>
        <w:ind w:left="5528"/>
        <w:jc w:val="center"/>
        <w:rPr>
          <w:sz w:val="24"/>
          <w:szCs w:val="24"/>
        </w:rPr>
      </w:pPr>
      <w:r w:rsidRPr="00C35FF9">
        <w:rPr>
          <w:sz w:val="24"/>
          <w:szCs w:val="24"/>
        </w:rPr>
        <w:t>IL DIRIGENTE</w:t>
      </w:r>
    </w:p>
    <w:p w:rsidR="00191212" w:rsidRPr="00C35FF9" w:rsidRDefault="00C35FF9" w:rsidP="00C56F67">
      <w:pPr>
        <w:ind w:left="5528"/>
        <w:jc w:val="center"/>
        <w:rPr>
          <w:sz w:val="24"/>
          <w:szCs w:val="24"/>
        </w:rPr>
      </w:pPr>
      <w:r w:rsidRPr="00C35FF9">
        <w:rPr>
          <w:sz w:val="24"/>
          <w:szCs w:val="24"/>
        </w:rPr>
        <w:t>Roberta LOTTI</w:t>
      </w:r>
    </w:p>
    <w:p w:rsidR="00027693" w:rsidRDefault="00027693" w:rsidP="00C56F67">
      <w:pPr>
        <w:tabs>
          <w:tab w:val="left" w:pos="2850"/>
        </w:tabs>
        <w:ind w:left="5528"/>
        <w:jc w:val="center"/>
      </w:pPr>
    </w:p>
    <w:sectPr w:rsidR="00027693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39" w:rsidRDefault="00F25A39">
      <w:r>
        <w:separator/>
      </w:r>
    </w:p>
  </w:endnote>
  <w:endnote w:type="continuationSeparator" w:id="0">
    <w:p w:rsidR="00F25A39" w:rsidRDefault="00F2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4E092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4E092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5A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39" w:rsidRDefault="00F25A39">
      <w:r>
        <w:separator/>
      </w:r>
    </w:p>
  </w:footnote>
  <w:footnote w:type="continuationSeparator" w:id="0">
    <w:p w:rsidR="00F25A39" w:rsidRDefault="00F2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1F860673"/>
    <w:multiLevelType w:val="hybridMultilevel"/>
    <w:tmpl w:val="52EEE542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4F76"/>
    <w:multiLevelType w:val="hybridMultilevel"/>
    <w:tmpl w:val="421233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90393"/>
    <w:multiLevelType w:val="hybridMultilevel"/>
    <w:tmpl w:val="134EE4F0"/>
    <w:lvl w:ilvl="0" w:tplc="E2C68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DD1FB6"/>
    <w:multiLevelType w:val="hybridMultilevel"/>
    <w:tmpl w:val="A448DDFA"/>
    <w:lvl w:ilvl="0" w:tplc="59E880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F620D2"/>
    <w:multiLevelType w:val="hybridMultilevel"/>
    <w:tmpl w:val="7506D5D4"/>
    <w:lvl w:ilvl="0" w:tplc="342E2E7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28C"/>
    <w:rsid w:val="00001326"/>
    <w:rsid w:val="00001E5F"/>
    <w:rsid w:val="000053EB"/>
    <w:rsid w:val="00027693"/>
    <w:rsid w:val="0003199B"/>
    <w:rsid w:val="0003528C"/>
    <w:rsid w:val="000359C8"/>
    <w:rsid w:val="0004089C"/>
    <w:rsid w:val="00047C0B"/>
    <w:rsid w:val="00050647"/>
    <w:rsid w:val="00050F0C"/>
    <w:rsid w:val="00051761"/>
    <w:rsid w:val="00051B97"/>
    <w:rsid w:val="000526B3"/>
    <w:rsid w:val="000559BB"/>
    <w:rsid w:val="000616F3"/>
    <w:rsid w:val="0006589C"/>
    <w:rsid w:val="00072FE3"/>
    <w:rsid w:val="000765B6"/>
    <w:rsid w:val="00080328"/>
    <w:rsid w:val="00083C50"/>
    <w:rsid w:val="00091E15"/>
    <w:rsid w:val="000A12B5"/>
    <w:rsid w:val="000A26C7"/>
    <w:rsid w:val="000B11D8"/>
    <w:rsid w:val="000B4795"/>
    <w:rsid w:val="000B7AEA"/>
    <w:rsid w:val="000B7E4A"/>
    <w:rsid w:val="000C48CE"/>
    <w:rsid w:val="000C4D06"/>
    <w:rsid w:val="000D6823"/>
    <w:rsid w:val="000E39F0"/>
    <w:rsid w:val="000F1255"/>
    <w:rsid w:val="000F5B8F"/>
    <w:rsid w:val="000F6F47"/>
    <w:rsid w:val="000F7EEA"/>
    <w:rsid w:val="0010293B"/>
    <w:rsid w:val="00111192"/>
    <w:rsid w:val="00114658"/>
    <w:rsid w:val="00121BC3"/>
    <w:rsid w:val="001323E3"/>
    <w:rsid w:val="001416BC"/>
    <w:rsid w:val="00151A06"/>
    <w:rsid w:val="0015495B"/>
    <w:rsid w:val="00157F20"/>
    <w:rsid w:val="00161A3A"/>
    <w:rsid w:val="00161D96"/>
    <w:rsid w:val="00163BC4"/>
    <w:rsid w:val="001703B0"/>
    <w:rsid w:val="00191212"/>
    <w:rsid w:val="001929A5"/>
    <w:rsid w:val="001A3671"/>
    <w:rsid w:val="001A4AFD"/>
    <w:rsid w:val="001A504A"/>
    <w:rsid w:val="001B371E"/>
    <w:rsid w:val="001B5BFB"/>
    <w:rsid w:val="001C6144"/>
    <w:rsid w:val="001D613E"/>
    <w:rsid w:val="001E101F"/>
    <w:rsid w:val="001E50F5"/>
    <w:rsid w:val="001E740D"/>
    <w:rsid w:val="001F137C"/>
    <w:rsid w:val="001F7136"/>
    <w:rsid w:val="00203456"/>
    <w:rsid w:val="002047C3"/>
    <w:rsid w:val="002071B6"/>
    <w:rsid w:val="00212EC7"/>
    <w:rsid w:val="002261D2"/>
    <w:rsid w:val="002418F3"/>
    <w:rsid w:val="002438DD"/>
    <w:rsid w:val="00244598"/>
    <w:rsid w:val="00244B87"/>
    <w:rsid w:val="00252D68"/>
    <w:rsid w:val="0025604D"/>
    <w:rsid w:val="002620CA"/>
    <w:rsid w:val="00262497"/>
    <w:rsid w:val="002770C0"/>
    <w:rsid w:val="00280CDE"/>
    <w:rsid w:val="002817F7"/>
    <w:rsid w:val="002A4B0B"/>
    <w:rsid w:val="002B38BB"/>
    <w:rsid w:val="002B694D"/>
    <w:rsid w:val="002B77C5"/>
    <w:rsid w:val="002C19B2"/>
    <w:rsid w:val="002D14E1"/>
    <w:rsid w:val="002D2A7A"/>
    <w:rsid w:val="002D6B30"/>
    <w:rsid w:val="002D7B79"/>
    <w:rsid w:val="002E54DC"/>
    <w:rsid w:val="002F2178"/>
    <w:rsid w:val="002F22BC"/>
    <w:rsid w:val="003038D3"/>
    <w:rsid w:val="0031204D"/>
    <w:rsid w:val="00316B78"/>
    <w:rsid w:val="00323EF4"/>
    <w:rsid w:val="003347A1"/>
    <w:rsid w:val="00335AC9"/>
    <w:rsid w:val="00347C37"/>
    <w:rsid w:val="003558F2"/>
    <w:rsid w:val="0035765D"/>
    <w:rsid w:val="00364135"/>
    <w:rsid w:val="003746D2"/>
    <w:rsid w:val="0038605D"/>
    <w:rsid w:val="00391AD0"/>
    <w:rsid w:val="003A0669"/>
    <w:rsid w:val="003A6AEE"/>
    <w:rsid w:val="003B01DD"/>
    <w:rsid w:val="003B27A2"/>
    <w:rsid w:val="003C47AE"/>
    <w:rsid w:val="003C4976"/>
    <w:rsid w:val="003C4B35"/>
    <w:rsid w:val="003D13B0"/>
    <w:rsid w:val="003E0FB0"/>
    <w:rsid w:val="003E6A7E"/>
    <w:rsid w:val="003F5782"/>
    <w:rsid w:val="003F69BB"/>
    <w:rsid w:val="004041E5"/>
    <w:rsid w:val="00415E12"/>
    <w:rsid w:val="00423161"/>
    <w:rsid w:val="00425999"/>
    <w:rsid w:val="00436194"/>
    <w:rsid w:val="00443D8E"/>
    <w:rsid w:val="00456154"/>
    <w:rsid w:val="004611E8"/>
    <w:rsid w:val="0046530D"/>
    <w:rsid w:val="00480B42"/>
    <w:rsid w:val="00483888"/>
    <w:rsid w:val="00487F29"/>
    <w:rsid w:val="0049388D"/>
    <w:rsid w:val="00494C4D"/>
    <w:rsid w:val="00495118"/>
    <w:rsid w:val="004A7D68"/>
    <w:rsid w:val="004D14D0"/>
    <w:rsid w:val="004D4FE0"/>
    <w:rsid w:val="004E0925"/>
    <w:rsid w:val="004E1278"/>
    <w:rsid w:val="004E7A8A"/>
    <w:rsid w:val="005124CC"/>
    <w:rsid w:val="00524423"/>
    <w:rsid w:val="00531F1A"/>
    <w:rsid w:val="005374C2"/>
    <w:rsid w:val="005567DF"/>
    <w:rsid w:val="00556BCF"/>
    <w:rsid w:val="005604C0"/>
    <w:rsid w:val="00560E3D"/>
    <w:rsid w:val="005622D9"/>
    <w:rsid w:val="00565972"/>
    <w:rsid w:val="00580920"/>
    <w:rsid w:val="00581294"/>
    <w:rsid w:val="00584747"/>
    <w:rsid w:val="00590CC4"/>
    <w:rsid w:val="00597F7B"/>
    <w:rsid w:val="005A2EC7"/>
    <w:rsid w:val="005A6651"/>
    <w:rsid w:val="005B041C"/>
    <w:rsid w:val="005B55F6"/>
    <w:rsid w:val="005B5A6C"/>
    <w:rsid w:val="005E4C67"/>
    <w:rsid w:val="005F6964"/>
    <w:rsid w:val="005F7E87"/>
    <w:rsid w:val="0060235A"/>
    <w:rsid w:val="00602AE6"/>
    <w:rsid w:val="006108BE"/>
    <w:rsid w:val="006277C1"/>
    <w:rsid w:val="00630073"/>
    <w:rsid w:val="0063308D"/>
    <w:rsid w:val="00643AF2"/>
    <w:rsid w:val="00652DE7"/>
    <w:rsid w:val="00661087"/>
    <w:rsid w:val="006758D9"/>
    <w:rsid w:val="00676567"/>
    <w:rsid w:val="00676955"/>
    <w:rsid w:val="00680B4E"/>
    <w:rsid w:val="00693E58"/>
    <w:rsid w:val="006947F8"/>
    <w:rsid w:val="00697A42"/>
    <w:rsid w:val="006A0DD3"/>
    <w:rsid w:val="006B34FC"/>
    <w:rsid w:val="006B4405"/>
    <w:rsid w:val="006D18AD"/>
    <w:rsid w:val="006F6B61"/>
    <w:rsid w:val="00711CBA"/>
    <w:rsid w:val="007134E2"/>
    <w:rsid w:val="00716964"/>
    <w:rsid w:val="00717258"/>
    <w:rsid w:val="00723743"/>
    <w:rsid w:val="00724CB4"/>
    <w:rsid w:val="007317BD"/>
    <w:rsid w:val="00733642"/>
    <w:rsid w:val="007345FB"/>
    <w:rsid w:val="007414DC"/>
    <w:rsid w:val="00742B4F"/>
    <w:rsid w:val="0074578C"/>
    <w:rsid w:val="0075104C"/>
    <w:rsid w:val="00762442"/>
    <w:rsid w:val="00771E02"/>
    <w:rsid w:val="0077546B"/>
    <w:rsid w:val="0078021D"/>
    <w:rsid w:val="0078645E"/>
    <w:rsid w:val="00787444"/>
    <w:rsid w:val="007A2A7D"/>
    <w:rsid w:val="007B14FE"/>
    <w:rsid w:val="007B376A"/>
    <w:rsid w:val="007C14B3"/>
    <w:rsid w:val="007C1B27"/>
    <w:rsid w:val="007C6E28"/>
    <w:rsid w:val="007D2B8C"/>
    <w:rsid w:val="007E2316"/>
    <w:rsid w:val="007F4D51"/>
    <w:rsid w:val="007F6239"/>
    <w:rsid w:val="007F76BB"/>
    <w:rsid w:val="00804E0F"/>
    <w:rsid w:val="00804FDC"/>
    <w:rsid w:val="0082143E"/>
    <w:rsid w:val="00827BD8"/>
    <w:rsid w:val="00835C9C"/>
    <w:rsid w:val="00836D0C"/>
    <w:rsid w:val="00840C57"/>
    <w:rsid w:val="008415A4"/>
    <w:rsid w:val="00846F88"/>
    <w:rsid w:val="00854776"/>
    <w:rsid w:val="00856B49"/>
    <w:rsid w:val="008700E7"/>
    <w:rsid w:val="00887762"/>
    <w:rsid w:val="008A05C6"/>
    <w:rsid w:val="008A6A04"/>
    <w:rsid w:val="008A6F4D"/>
    <w:rsid w:val="008B5A50"/>
    <w:rsid w:val="008C13CC"/>
    <w:rsid w:val="008C15F9"/>
    <w:rsid w:val="008C2BEE"/>
    <w:rsid w:val="008C4928"/>
    <w:rsid w:val="008C6774"/>
    <w:rsid w:val="008E5A34"/>
    <w:rsid w:val="008F5089"/>
    <w:rsid w:val="00900F0E"/>
    <w:rsid w:val="00901C98"/>
    <w:rsid w:val="00946034"/>
    <w:rsid w:val="00952911"/>
    <w:rsid w:val="009706F8"/>
    <w:rsid w:val="00983AB2"/>
    <w:rsid w:val="00985B4E"/>
    <w:rsid w:val="0099286E"/>
    <w:rsid w:val="00995F1F"/>
    <w:rsid w:val="009A1AB5"/>
    <w:rsid w:val="009A49DC"/>
    <w:rsid w:val="009A4B25"/>
    <w:rsid w:val="009B00C5"/>
    <w:rsid w:val="009B04EA"/>
    <w:rsid w:val="009B2A26"/>
    <w:rsid w:val="009B7B40"/>
    <w:rsid w:val="009C652C"/>
    <w:rsid w:val="009D0679"/>
    <w:rsid w:val="009D38F1"/>
    <w:rsid w:val="009D441F"/>
    <w:rsid w:val="009D480D"/>
    <w:rsid w:val="009D6C03"/>
    <w:rsid w:val="009E23B1"/>
    <w:rsid w:val="009E771E"/>
    <w:rsid w:val="009F66AD"/>
    <w:rsid w:val="00A040CA"/>
    <w:rsid w:val="00A054FE"/>
    <w:rsid w:val="00A13B62"/>
    <w:rsid w:val="00A13C27"/>
    <w:rsid w:val="00A31684"/>
    <w:rsid w:val="00A53164"/>
    <w:rsid w:val="00A6451C"/>
    <w:rsid w:val="00A8132D"/>
    <w:rsid w:val="00A9394F"/>
    <w:rsid w:val="00AA375B"/>
    <w:rsid w:val="00AA6DAC"/>
    <w:rsid w:val="00AA7328"/>
    <w:rsid w:val="00AC35BB"/>
    <w:rsid w:val="00AC7DC0"/>
    <w:rsid w:val="00AD2516"/>
    <w:rsid w:val="00AD4EFE"/>
    <w:rsid w:val="00AD5A38"/>
    <w:rsid w:val="00AF2D83"/>
    <w:rsid w:val="00AF3A24"/>
    <w:rsid w:val="00AF3C66"/>
    <w:rsid w:val="00B065D8"/>
    <w:rsid w:val="00B11716"/>
    <w:rsid w:val="00B20FEC"/>
    <w:rsid w:val="00B361AF"/>
    <w:rsid w:val="00B364A1"/>
    <w:rsid w:val="00B47B75"/>
    <w:rsid w:val="00B524E1"/>
    <w:rsid w:val="00B535A3"/>
    <w:rsid w:val="00B601F1"/>
    <w:rsid w:val="00B6488E"/>
    <w:rsid w:val="00B64D57"/>
    <w:rsid w:val="00B715E2"/>
    <w:rsid w:val="00B76E84"/>
    <w:rsid w:val="00B90684"/>
    <w:rsid w:val="00B94386"/>
    <w:rsid w:val="00B96822"/>
    <w:rsid w:val="00BA20CC"/>
    <w:rsid w:val="00BA4D2A"/>
    <w:rsid w:val="00BA7A94"/>
    <w:rsid w:val="00BC1812"/>
    <w:rsid w:val="00BC1BD2"/>
    <w:rsid w:val="00BE0E0A"/>
    <w:rsid w:val="00BE4381"/>
    <w:rsid w:val="00BE691D"/>
    <w:rsid w:val="00BE770E"/>
    <w:rsid w:val="00BE7E58"/>
    <w:rsid w:val="00BF548D"/>
    <w:rsid w:val="00C01AE8"/>
    <w:rsid w:val="00C04C77"/>
    <w:rsid w:val="00C11DA8"/>
    <w:rsid w:val="00C35FF9"/>
    <w:rsid w:val="00C419C0"/>
    <w:rsid w:val="00C535E8"/>
    <w:rsid w:val="00C56F67"/>
    <w:rsid w:val="00C60687"/>
    <w:rsid w:val="00C6204C"/>
    <w:rsid w:val="00C713AD"/>
    <w:rsid w:val="00C81569"/>
    <w:rsid w:val="00C82799"/>
    <w:rsid w:val="00CA06F4"/>
    <w:rsid w:val="00CA7F62"/>
    <w:rsid w:val="00CB01FF"/>
    <w:rsid w:val="00CC4F7E"/>
    <w:rsid w:val="00CD1FB9"/>
    <w:rsid w:val="00CD21A0"/>
    <w:rsid w:val="00CD56B6"/>
    <w:rsid w:val="00CE6586"/>
    <w:rsid w:val="00CF514F"/>
    <w:rsid w:val="00D02843"/>
    <w:rsid w:val="00D06F57"/>
    <w:rsid w:val="00D114BA"/>
    <w:rsid w:val="00D12F9A"/>
    <w:rsid w:val="00D27515"/>
    <w:rsid w:val="00D305D8"/>
    <w:rsid w:val="00D44A4B"/>
    <w:rsid w:val="00D44C71"/>
    <w:rsid w:val="00D6234A"/>
    <w:rsid w:val="00D70D4C"/>
    <w:rsid w:val="00D74C5F"/>
    <w:rsid w:val="00D75271"/>
    <w:rsid w:val="00D77258"/>
    <w:rsid w:val="00D91649"/>
    <w:rsid w:val="00D91DA2"/>
    <w:rsid w:val="00DA492C"/>
    <w:rsid w:val="00DB4174"/>
    <w:rsid w:val="00DC3C79"/>
    <w:rsid w:val="00DC490B"/>
    <w:rsid w:val="00DD3C48"/>
    <w:rsid w:val="00DD7D32"/>
    <w:rsid w:val="00DE5E55"/>
    <w:rsid w:val="00DE65C3"/>
    <w:rsid w:val="00DE7F0A"/>
    <w:rsid w:val="00DF2C39"/>
    <w:rsid w:val="00E12089"/>
    <w:rsid w:val="00E2380D"/>
    <w:rsid w:val="00E314D3"/>
    <w:rsid w:val="00E40760"/>
    <w:rsid w:val="00E43ECF"/>
    <w:rsid w:val="00E500CB"/>
    <w:rsid w:val="00E50A20"/>
    <w:rsid w:val="00E51D6D"/>
    <w:rsid w:val="00E643D7"/>
    <w:rsid w:val="00E9211C"/>
    <w:rsid w:val="00E92B89"/>
    <w:rsid w:val="00E94FA3"/>
    <w:rsid w:val="00E95C61"/>
    <w:rsid w:val="00EB23EE"/>
    <w:rsid w:val="00EB617C"/>
    <w:rsid w:val="00EC0B7F"/>
    <w:rsid w:val="00EC3265"/>
    <w:rsid w:val="00EC614C"/>
    <w:rsid w:val="00ED0FCE"/>
    <w:rsid w:val="00ED1C84"/>
    <w:rsid w:val="00ED784D"/>
    <w:rsid w:val="00EE21FA"/>
    <w:rsid w:val="00EF0FDC"/>
    <w:rsid w:val="00F04EED"/>
    <w:rsid w:val="00F13A8E"/>
    <w:rsid w:val="00F25A39"/>
    <w:rsid w:val="00F307AF"/>
    <w:rsid w:val="00F31517"/>
    <w:rsid w:val="00F32114"/>
    <w:rsid w:val="00F61D07"/>
    <w:rsid w:val="00F74A76"/>
    <w:rsid w:val="00F7646D"/>
    <w:rsid w:val="00F90236"/>
    <w:rsid w:val="00FA4074"/>
    <w:rsid w:val="00FB3C5A"/>
    <w:rsid w:val="00FB72F7"/>
    <w:rsid w:val="00FC134F"/>
    <w:rsid w:val="00FC65EB"/>
    <w:rsid w:val="00FD12D6"/>
    <w:rsid w:val="00FE1D9D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basedOn w:val="Carpredefinitoparagrafo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">
    <w:name w:val="Corpo testo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5E00-CB88-4D5A-A808-2CBA1BF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d.continenza</cp:lastModifiedBy>
  <cp:revision>4</cp:revision>
  <cp:lastPrinted>2012-12-11T10:14:00Z</cp:lastPrinted>
  <dcterms:created xsi:type="dcterms:W3CDTF">2014-04-09T07:53:00Z</dcterms:created>
  <dcterms:modified xsi:type="dcterms:W3CDTF">2014-04-09T09:10:00Z</dcterms:modified>
</cp:coreProperties>
</file>